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0AD" w:rsidRDefault="000820AD">
      <w:r>
        <w:tab/>
        <w:t>Birimimiz bünyesinde</w:t>
      </w:r>
      <w:r w:rsidR="006F636C">
        <w:t xml:space="preserve">   </w:t>
      </w:r>
      <w:proofErr w:type="gramStart"/>
      <w:r w:rsidR="006F636C">
        <w:t>……</w:t>
      </w:r>
      <w:proofErr w:type="gramEnd"/>
      <w:r w:rsidR="006F636C">
        <w:t xml:space="preserve">   </w:t>
      </w:r>
      <w:proofErr w:type="gramStart"/>
      <w:r w:rsidR="006F636C">
        <w:t>tarihlerinde</w:t>
      </w:r>
      <w:proofErr w:type="gramEnd"/>
      <w:r w:rsidR="006F636C">
        <w:t xml:space="preserve"> çalışan temsilcisi aday belirleme duyurusu yapılmış olup başvuru olmamasından dolayı,</w:t>
      </w:r>
      <w:r>
        <w:t xml:space="preserve"> aşağıda yazılı görev yetkiler çerçevesinde iş ve işlemlerin yürütülmesi amacıyla, 6331 sayılı İş Sağlığı ve Güvenliği Kanunu ve İş Sağlığı ve Güvenliği İle İlgili Çalışan Temsilcisinin Nitelikleri ve Seçilme Usul ve Esaslarına İlişkin Tebliğ gereği çalışan temsilcisi olarak görevlendirilmiş bulunmaktasınız. </w:t>
      </w:r>
    </w:p>
    <w:p w:rsidR="000820AD" w:rsidRPr="000820AD" w:rsidRDefault="000820AD" w:rsidP="000820AD">
      <w:pPr>
        <w:rPr>
          <w:b/>
          <w:u w:val="single"/>
        </w:rPr>
      </w:pPr>
      <w:r w:rsidRPr="000820AD">
        <w:rPr>
          <w:b/>
          <w:u w:val="single"/>
        </w:rPr>
        <w:t>Çalışan temsilcisinin yetki ve yükümlülüğü</w:t>
      </w:r>
    </w:p>
    <w:p w:rsidR="000820AD" w:rsidRDefault="000820AD" w:rsidP="000820AD">
      <w:r>
        <w:t>(1) Çalışan temsilcisi; iş sağlığı ve güvenliği i</w:t>
      </w:r>
      <w:bookmarkStart w:id="0" w:name="_GoBack"/>
      <w:bookmarkEnd w:id="0"/>
      <w:r>
        <w:t>le ilgili çalışmalara katılma, çalışmaları izleme, tehlike kaynağının yok edilmesi veya tehlikeden kaynaklanan riskin azaltılması için tedbir alınmasını isteme, tekliflerde bulunma ve benzeri konularda çalışanları temsil etmeye yetkilidir.</w:t>
      </w:r>
    </w:p>
    <w:p w:rsidR="000820AD" w:rsidRDefault="000820AD" w:rsidP="000820AD">
      <w:r>
        <w:t>(2) Görevini yürütmesi nedeniyle, çalışan temsilcisinin hakları kısıtlanamaz.</w:t>
      </w:r>
    </w:p>
    <w:p w:rsidR="000820AD" w:rsidRDefault="000820AD" w:rsidP="000820AD">
      <w:r>
        <w:t>(3) Çalışan temsilcisi görevi gereği işverenin veya işyerinin mesleki sırları ile gördüğü, öğrendiği hususları ve çalışanlara ait özel bilgileri gizli tutmakla yükümlüdür.</w:t>
      </w:r>
    </w:p>
    <w:p w:rsidR="00247DBC" w:rsidRDefault="000820AD">
      <w:r>
        <w:t xml:space="preserve"> </w:t>
      </w:r>
    </w:p>
    <w:p w:rsidR="000820AD" w:rsidRDefault="000820AD" w:rsidP="000820AD">
      <w:pPr>
        <w:ind w:left="708"/>
      </w:pPr>
      <w:r w:rsidRPr="000820AD">
        <w:rPr>
          <w:b/>
          <w:u w:val="single"/>
        </w:rPr>
        <w:t>Tebellüğ Eden</w:t>
      </w:r>
      <w:r>
        <w:t xml:space="preserve"> </w:t>
      </w:r>
      <w:r>
        <w:tab/>
      </w:r>
      <w:r>
        <w:tab/>
      </w:r>
      <w:r>
        <w:tab/>
      </w:r>
      <w:r>
        <w:tab/>
      </w:r>
      <w:r>
        <w:tab/>
      </w:r>
      <w:r>
        <w:tab/>
      </w:r>
      <w:r>
        <w:tab/>
      </w:r>
      <w:r w:rsidRPr="000820AD">
        <w:rPr>
          <w:b/>
          <w:u w:val="single"/>
        </w:rPr>
        <w:t>Tebliğ Eden</w:t>
      </w:r>
      <w:r>
        <w:tab/>
      </w:r>
    </w:p>
    <w:sectPr w:rsidR="00082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89"/>
    <w:rsid w:val="000820AD"/>
    <w:rsid w:val="00250789"/>
    <w:rsid w:val="004F2294"/>
    <w:rsid w:val="005E2DE7"/>
    <w:rsid w:val="006F6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05D90-547D-418E-9BA7-A58C64C3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GÜLTEKİN</dc:creator>
  <cp:keywords/>
  <dc:description/>
  <cp:lastModifiedBy>ÖMER GÜLTEKİN</cp:lastModifiedBy>
  <cp:revision>4</cp:revision>
  <dcterms:created xsi:type="dcterms:W3CDTF">2016-12-06T10:41:00Z</dcterms:created>
  <dcterms:modified xsi:type="dcterms:W3CDTF">2017-01-06T06:56:00Z</dcterms:modified>
</cp:coreProperties>
</file>